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EC1" w:rsidRDefault="00491EC1" w:rsidP="0070098E">
      <w:pPr>
        <w:jc w:val="center"/>
        <w:rPr>
          <w:b/>
        </w:rPr>
      </w:pPr>
    </w:p>
    <w:p w:rsidR="00491EC1" w:rsidRDefault="00491EC1" w:rsidP="0070098E">
      <w:pPr>
        <w:jc w:val="center"/>
        <w:rPr>
          <w:b/>
        </w:rPr>
      </w:pPr>
    </w:p>
    <w:tbl>
      <w:tblPr>
        <w:tblStyle w:val="TableGrid1"/>
        <w:tblW w:w="5000" w:type="pct"/>
        <w:tblLook w:val="04A0" w:firstRow="1" w:lastRow="0" w:firstColumn="1" w:lastColumn="0" w:noHBand="0" w:noVBand="1"/>
      </w:tblPr>
      <w:tblGrid>
        <w:gridCol w:w="4508"/>
        <w:gridCol w:w="4508"/>
      </w:tblGrid>
      <w:tr w:rsidR="00491EC1" w:rsidRPr="00491EC1" w:rsidTr="00DD171F">
        <w:tc>
          <w:tcPr>
            <w:tcW w:w="2500" w:type="pct"/>
          </w:tcPr>
          <w:p w:rsidR="00491EC1" w:rsidRPr="00491EC1" w:rsidRDefault="00491EC1" w:rsidP="00491EC1">
            <w:pPr>
              <w:rPr>
                <w:rFonts w:ascii="Calibri" w:eastAsia="Calibri" w:hAnsi="Calibri" w:cs="Times New Roman"/>
              </w:rPr>
            </w:pPr>
            <w:r w:rsidRPr="00491EC1">
              <w:rPr>
                <w:rFonts w:ascii="Calibri" w:eastAsia="Calibri" w:hAnsi="Calibri" w:cs="Times New Roman"/>
                <w:noProof/>
              </w:rPr>
              <w:drawing>
                <wp:inline distT="0" distB="0" distL="0" distR="0" wp14:anchorId="58223DDA" wp14:editId="34ABAA24">
                  <wp:extent cx="2115229" cy="2123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Sept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0037" cy="2128022"/>
                          </a:xfrm>
                          <a:prstGeom prst="rect">
                            <a:avLst/>
                          </a:prstGeom>
                        </pic:spPr>
                      </pic:pic>
                    </a:graphicData>
                  </a:graphic>
                </wp:inline>
              </w:drawing>
            </w:r>
          </w:p>
        </w:tc>
        <w:tc>
          <w:tcPr>
            <w:tcW w:w="2500" w:type="pct"/>
            <w:vAlign w:val="center"/>
          </w:tcPr>
          <w:p w:rsidR="00491EC1" w:rsidRPr="00491EC1" w:rsidRDefault="00491EC1" w:rsidP="00491EC1">
            <w:pPr>
              <w:jc w:val="center"/>
              <w:rPr>
                <w:rFonts w:ascii="Calibri" w:eastAsia="Calibri" w:hAnsi="Calibri" w:cs="Times New Roman"/>
                <w:sz w:val="40"/>
              </w:rPr>
            </w:pPr>
            <w:r w:rsidRPr="00491EC1">
              <w:rPr>
                <w:rFonts w:ascii="Calibri" w:eastAsia="Calibri" w:hAnsi="Calibri" w:cs="Times New Roman"/>
                <w:sz w:val="40"/>
              </w:rPr>
              <w:t xml:space="preserve">South </w:t>
            </w:r>
            <w:proofErr w:type="spellStart"/>
            <w:r w:rsidRPr="00491EC1">
              <w:rPr>
                <w:rFonts w:ascii="Calibri" w:eastAsia="Calibri" w:hAnsi="Calibri" w:cs="Times New Roman"/>
                <w:sz w:val="40"/>
              </w:rPr>
              <w:t>Bersted</w:t>
            </w:r>
            <w:proofErr w:type="spellEnd"/>
            <w:r w:rsidRPr="00491EC1">
              <w:rPr>
                <w:rFonts w:ascii="Calibri" w:eastAsia="Calibri" w:hAnsi="Calibri" w:cs="Times New Roman"/>
                <w:sz w:val="40"/>
              </w:rPr>
              <w:t xml:space="preserve"> CE Primary </w:t>
            </w:r>
          </w:p>
          <w:p w:rsidR="00491EC1" w:rsidRPr="00491EC1" w:rsidRDefault="00491EC1" w:rsidP="00491EC1">
            <w:pPr>
              <w:jc w:val="center"/>
              <w:rPr>
                <w:rFonts w:ascii="Calibri" w:eastAsia="Calibri" w:hAnsi="Calibri" w:cs="Times New Roman"/>
                <w:b/>
                <w:sz w:val="28"/>
                <w:szCs w:val="28"/>
                <w:lang w:val="en-US"/>
              </w:rPr>
            </w:pPr>
            <w:r>
              <w:rPr>
                <w:rFonts w:ascii="Calibri" w:eastAsia="Calibri" w:hAnsi="Calibri" w:cs="Times New Roman"/>
                <w:b/>
                <w:sz w:val="28"/>
                <w:szCs w:val="28"/>
                <w:lang w:val="en-US"/>
              </w:rPr>
              <w:t xml:space="preserve">Attendance </w:t>
            </w:r>
            <w:r w:rsidRPr="00491EC1">
              <w:rPr>
                <w:rFonts w:ascii="Calibri" w:eastAsia="Calibri" w:hAnsi="Calibri" w:cs="Times New Roman"/>
                <w:b/>
                <w:sz w:val="28"/>
                <w:szCs w:val="28"/>
                <w:lang w:val="en-US"/>
              </w:rPr>
              <w:t>Policy</w:t>
            </w:r>
            <w:r>
              <w:rPr>
                <w:rFonts w:ascii="Calibri" w:eastAsia="Calibri" w:hAnsi="Calibri" w:cs="Times New Roman"/>
                <w:b/>
                <w:sz w:val="28"/>
                <w:szCs w:val="28"/>
                <w:lang w:val="en-US"/>
              </w:rPr>
              <w:t xml:space="preserve"> Update</w:t>
            </w:r>
            <w:r w:rsidRPr="00491EC1">
              <w:rPr>
                <w:rFonts w:ascii="Calibri" w:eastAsia="Calibri" w:hAnsi="Calibri" w:cs="Times New Roman"/>
                <w:b/>
                <w:sz w:val="28"/>
                <w:szCs w:val="28"/>
                <w:lang w:val="en-US"/>
              </w:rPr>
              <w:t xml:space="preserve"> </w:t>
            </w:r>
          </w:p>
          <w:p w:rsidR="00491EC1" w:rsidRPr="00491EC1" w:rsidRDefault="00491EC1" w:rsidP="00491EC1">
            <w:pPr>
              <w:jc w:val="center"/>
              <w:rPr>
                <w:rFonts w:ascii="Calibri" w:eastAsia="Calibri" w:hAnsi="Calibri" w:cs="Times New Roman"/>
                <w:b/>
                <w:lang w:val="en-US"/>
              </w:rPr>
            </w:pPr>
          </w:p>
          <w:p w:rsidR="00491EC1" w:rsidRPr="00491EC1" w:rsidRDefault="00491EC1" w:rsidP="00491EC1">
            <w:pPr>
              <w:jc w:val="center"/>
              <w:rPr>
                <w:rFonts w:ascii="Calibri" w:eastAsia="Calibri" w:hAnsi="Calibri" w:cs="Times New Roman"/>
                <w:b/>
                <w:sz w:val="28"/>
                <w:szCs w:val="28"/>
                <w:lang w:val="en-US"/>
              </w:rPr>
            </w:pPr>
            <w:r w:rsidRPr="00491EC1">
              <w:rPr>
                <w:rFonts w:ascii="Calibri" w:eastAsia="Calibri" w:hAnsi="Calibri" w:cs="Times New Roman"/>
                <w:b/>
                <w:sz w:val="28"/>
                <w:szCs w:val="28"/>
                <w:lang w:val="en-US"/>
              </w:rPr>
              <w:t xml:space="preserve">COVID-19 arrangements </w:t>
            </w:r>
          </w:p>
          <w:p w:rsidR="00491EC1" w:rsidRPr="00491EC1" w:rsidRDefault="00491EC1" w:rsidP="00491EC1">
            <w:pPr>
              <w:jc w:val="center"/>
              <w:rPr>
                <w:rFonts w:ascii="Calibri" w:eastAsia="Calibri" w:hAnsi="Calibri" w:cs="Times New Roman"/>
              </w:rPr>
            </w:pPr>
          </w:p>
        </w:tc>
      </w:tr>
      <w:tr w:rsidR="00491EC1" w:rsidRPr="00491EC1" w:rsidTr="00DD171F">
        <w:tc>
          <w:tcPr>
            <w:tcW w:w="2500" w:type="pct"/>
          </w:tcPr>
          <w:p w:rsidR="00491EC1" w:rsidRPr="00491EC1" w:rsidRDefault="00491EC1" w:rsidP="00491EC1">
            <w:pPr>
              <w:rPr>
                <w:rFonts w:ascii="Calibri" w:eastAsia="Calibri" w:hAnsi="Calibri" w:cs="Times New Roman"/>
              </w:rPr>
            </w:pPr>
            <w:r w:rsidRPr="00491EC1">
              <w:rPr>
                <w:rFonts w:ascii="Calibri" w:eastAsia="Calibri" w:hAnsi="Calibri" w:cs="Times New Roman"/>
              </w:rPr>
              <w:t>Web and/or Internal</w:t>
            </w:r>
          </w:p>
        </w:tc>
        <w:tc>
          <w:tcPr>
            <w:tcW w:w="2500" w:type="pct"/>
          </w:tcPr>
          <w:p w:rsidR="00491EC1" w:rsidRPr="00491EC1" w:rsidRDefault="00491EC1" w:rsidP="00491EC1">
            <w:pPr>
              <w:rPr>
                <w:rFonts w:ascii="Calibri" w:eastAsia="Calibri" w:hAnsi="Calibri" w:cs="Times New Roman"/>
              </w:rPr>
            </w:pPr>
            <w:r w:rsidRPr="00491EC1">
              <w:rPr>
                <w:rFonts w:ascii="Calibri" w:eastAsia="Calibri" w:hAnsi="Calibri" w:cs="Times New Roman"/>
              </w:rPr>
              <w:t>Internal &amp; Web</w:t>
            </w:r>
          </w:p>
        </w:tc>
      </w:tr>
      <w:tr w:rsidR="00491EC1" w:rsidRPr="00491EC1" w:rsidTr="00DD171F">
        <w:tc>
          <w:tcPr>
            <w:tcW w:w="2500" w:type="pct"/>
          </w:tcPr>
          <w:p w:rsidR="00491EC1" w:rsidRPr="00491EC1" w:rsidRDefault="00491EC1" w:rsidP="00491EC1">
            <w:pPr>
              <w:rPr>
                <w:rFonts w:ascii="Calibri" w:eastAsia="Calibri" w:hAnsi="Calibri" w:cs="Times New Roman"/>
              </w:rPr>
            </w:pPr>
            <w:r w:rsidRPr="00491EC1">
              <w:rPr>
                <w:rFonts w:ascii="Calibri" w:eastAsia="Calibri" w:hAnsi="Calibri" w:cs="Times New Roman"/>
              </w:rPr>
              <w:t>This policy should be reviewed every</w:t>
            </w:r>
          </w:p>
        </w:tc>
        <w:tc>
          <w:tcPr>
            <w:tcW w:w="2500" w:type="pct"/>
          </w:tcPr>
          <w:p w:rsidR="00491EC1" w:rsidRPr="00491EC1" w:rsidRDefault="00491EC1" w:rsidP="00491EC1">
            <w:pPr>
              <w:jc w:val="both"/>
              <w:rPr>
                <w:rFonts w:ascii="Cambria" w:eastAsia="Cambria" w:hAnsi="Cambria" w:cs="Times New Roman"/>
                <w:b/>
              </w:rPr>
            </w:pPr>
            <w:r w:rsidRPr="00491EC1">
              <w:rPr>
                <w:rFonts w:ascii="Cambria" w:eastAsia="Cambria" w:hAnsi="Cambria" w:cs="Times New Roman"/>
                <w:b/>
              </w:rPr>
              <w:t xml:space="preserve">This policy is for use during the </w:t>
            </w:r>
            <w:r>
              <w:rPr>
                <w:rFonts w:ascii="Cambria" w:eastAsia="Cambria" w:hAnsi="Cambria" w:cs="Times New Roman"/>
                <w:b/>
              </w:rPr>
              <w:t>2020-21 Academic Year</w:t>
            </w:r>
          </w:p>
          <w:p w:rsidR="00491EC1" w:rsidRPr="00491EC1" w:rsidRDefault="00491EC1" w:rsidP="00491EC1">
            <w:pPr>
              <w:rPr>
                <w:rFonts w:ascii="Calibri" w:eastAsia="Calibri" w:hAnsi="Calibri" w:cs="Times New Roman"/>
              </w:rPr>
            </w:pPr>
          </w:p>
        </w:tc>
      </w:tr>
      <w:tr w:rsidR="00491EC1" w:rsidRPr="00491EC1" w:rsidTr="00DD171F">
        <w:tc>
          <w:tcPr>
            <w:tcW w:w="2500" w:type="pct"/>
          </w:tcPr>
          <w:p w:rsidR="00491EC1" w:rsidRPr="00491EC1" w:rsidRDefault="00491EC1" w:rsidP="00491EC1">
            <w:pPr>
              <w:rPr>
                <w:rFonts w:ascii="Calibri" w:eastAsia="Calibri" w:hAnsi="Calibri" w:cs="Times New Roman"/>
              </w:rPr>
            </w:pPr>
            <w:r w:rsidRPr="00491EC1">
              <w:rPr>
                <w:rFonts w:ascii="Calibri" w:eastAsia="Calibri" w:hAnsi="Calibri" w:cs="Times New Roman"/>
              </w:rPr>
              <w:t>Policy approved by Governors</w:t>
            </w:r>
          </w:p>
        </w:tc>
        <w:tc>
          <w:tcPr>
            <w:tcW w:w="2500" w:type="pct"/>
          </w:tcPr>
          <w:p w:rsidR="00491EC1" w:rsidRPr="00491EC1" w:rsidRDefault="00491EC1" w:rsidP="00491EC1">
            <w:pPr>
              <w:rPr>
                <w:rFonts w:ascii="Calibri" w:eastAsia="Calibri" w:hAnsi="Calibri" w:cs="Times New Roman"/>
              </w:rPr>
            </w:pPr>
            <w:r>
              <w:rPr>
                <w:rFonts w:ascii="Calibri" w:eastAsia="Calibri" w:hAnsi="Calibri" w:cs="Times New Roman"/>
              </w:rPr>
              <w:t>August</w:t>
            </w:r>
            <w:r w:rsidRPr="00491EC1">
              <w:rPr>
                <w:rFonts w:ascii="Calibri" w:eastAsia="Calibri" w:hAnsi="Calibri" w:cs="Times New Roman"/>
              </w:rPr>
              <w:t xml:space="preserve"> 2020</w:t>
            </w:r>
          </w:p>
        </w:tc>
      </w:tr>
      <w:tr w:rsidR="00491EC1" w:rsidRPr="00491EC1" w:rsidTr="00DD171F">
        <w:tc>
          <w:tcPr>
            <w:tcW w:w="2500" w:type="pct"/>
          </w:tcPr>
          <w:p w:rsidR="00491EC1" w:rsidRPr="00491EC1" w:rsidRDefault="00491EC1" w:rsidP="00491EC1">
            <w:pPr>
              <w:rPr>
                <w:rFonts w:ascii="Calibri" w:eastAsia="Calibri" w:hAnsi="Calibri" w:cs="Times New Roman"/>
              </w:rPr>
            </w:pPr>
            <w:r w:rsidRPr="00491EC1">
              <w:rPr>
                <w:rFonts w:ascii="Calibri" w:eastAsia="Calibri" w:hAnsi="Calibri" w:cs="Times New Roman"/>
              </w:rPr>
              <w:t>Date of Review</w:t>
            </w:r>
          </w:p>
        </w:tc>
        <w:tc>
          <w:tcPr>
            <w:tcW w:w="2500" w:type="pct"/>
          </w:tcPr>
          <w:p w:rsidR="00491EC1" w:rsidRPr="00491EC1" w:rsidRDefault="00491EC1" w:rsidP="00491EC1">
            <w:pPr>
              <w:rPr>
                <w:rFonts w:ascii="Calibri" w:eastAsia="Calibri" w:hAnsi="Calibri" w:cs="Times New Roman"/>
              </w:rPr>
            </w:pPr>
            <w:r w:rsidRPr="00491EC1">
              <w:rPr>
                <w:rFonts w:ascii="Calibri" w:eastAsia="Calibri" w:hAnsi="Calibri" w:cs="Times New Roman"/>
              </w:rPr>
              <w:t>As required</w:t>
            </w:r>
          </w:p>
        </w:tc>
      </w:tr>
      <w:tr w:rsidR="00491EC1" w:rsidRPr="00491EC1" w:rsidTr="00DD171F">
        <w:tc>
          <w:tcPr>
            <w:tcW w:w="2500" w:type="pct"/>
          </w:tcPr>
          <w:p w:rsidR="00491EC1" w:rsidRPr="00491EC1" w:rsidRDefault="00491EC1" w:rsidP="00491EC1">
            <w:pPr>
              <w:rPr>
                <w:rFonts w:ascii="Calibri" w:eastAsia="Calibri" w:hAnsi="Calibri" w:cs="Times New Roman"/>
              </w:rPr>
            </w:pPr>
            <w:r w:rsidRPr="00491EC1">
              <w:rPr>
                <w:rFonts w:ascii="Calibri" w:eastAsia="Calibri" w:hAnsi="Calibri" w:cs="Times New Roman"/>
              </w:rPr>
              <w:t>Member of staff responsible</w:t>
            </w:r>
          </w:p>
        </w:tc>
        <w:tc>
          <w:tcPr>
            <w:tcW w:w="2500" w:type="pct"/>
          </w:tcPr>
          <w:p w:rsidR="00491EC1" w:rsidRPr="00491EC1" w:rsidRDefault="00491EC1" w:rsidP="00491EC1">
            <w:pPr>
              <w:rPr>
                <w:rFonts w:ascii="Calibri" w:eastAsia="Calibri" w:hAnsi="Calibri" w:cs="Times New Roman"/>
              </w:rPr>
            </w:pPr>
            <w:r w:rsidRPr="00491EC1">
              <w:rPr>
                <w:rFonts w:ascii="Calibri" w:eastAsia="Calibri" w:hAnsi="Calibri" w:cs="Times New Roman"/>
              </w:rPr>
              <w:t>Headteacher</w:t>
            </w:r>
          </w:p>
        </w:tc>
      </w:tr>
      <w:tr w:rsidR="00491EC1" w:rsidRPr="00491EC1" w:rsidTr="00DD171F">
        <w:tc>
          <w:tcPr>
            <w:tcW w:w="2500" w:type="pct"/>
          </w:tcPr>
          <w:p w:rsidR="00491EC1" w:rsidRPr="00491EC1" w:rsidRDefault="00491EC1" w:rsidP="00491EC1">
            <w:pPr>
              <w:rPr>
                <w:rFonts w:ascii="Calibri" w:eastAsia="Calibri" w:hAnsi="Calibri" w:cs="Times New Roman"/>
              </w:rPr>
            </w:pPr>
            <w:r w:rsidRPr="00491EC1">
              <w:rPr>
                <w:rFonts w:ascii="Calibri" w:eastAsia="Calibri" w:hAnsi="Calibri" w:cs="Times New Roman"/>
              </w:rPr>
              <w:t>Policy created by</w:t>
            </w:r>
          </w:p>
        </w:tc>
        <w:tc>
          <w:tcPr>
            <w:tcW w:w="2500" w:type="pct"/>
          </w:tcPr>
          <w:p w:rsidR="00491EC1" w:rsidRPr="00491EC1" w:rsidRDefault="00491EC1" w:rsidP="00491EC1">
            <w:pPr>
              <w:rPr>
                <w:rFonts w:ascii="Calibri" w:eastAsia="Calibri" w:hAnsi="Calibri" w:cs="Times New Roman"/>
              </w:rPr>
            </w:pPr>
            <w:r w:rsidRPr="00491EC1">
              <w:rPr>
                <w:rFonts w:ascii="Calibri" w:eastAsia="Calibri" w:hAnsi="Calibri" w:cs="Times New Roman"/>
              </w:rPr>
              <w:t>SBS Policy</w:t>
            </w:r>
          </w:p>
        </w:tc>
      </w:tr>
      <w:tr w:rsidR="00491EC1" w:rsidRPr="00491EC1" w:rsidTr="00DD171F">
        <w:trPr>
          <w:trHeight w:val="1201"/>
        </w:trPr>
        <w:tc>
          <w:tcPr>
            <w:tcW w:w="2500" w:type="pct"/>
          </w:tcPr>
          <w:p w:rsidR="00491EC1" w:rsidRPr="00491EC1" w:rsidRDefault="00491EC1" w:rsidP="00491EC1">
            <w:pPr>
              <w:rPr>
                <w:rFonts w:ascii="Calibri" w:eastAsia="Calibri" w:hAnsi="Calibri" w:cs="Times New Roman"/>
              </w:rPr>
            </w:pPr>
            <w:r w:rsidRPr="00491EC1">
              <w:rPr>
                <w:rFonts w:ascii="Calibri" w:eastAsia="Calibri" w:hAnsi="Calibri" w:cs="Times New Roman"/>
              </w:rPr>
              <w:t>Signed by Chair of Governors and/or Headteacher</w:t>
            </w:r>
          </w:p>
          <w:p w:rsidR="00491EC1" w:rsidRPr="00491EC1" w:rsidRDefault="00491EC1" w:rsidP="00491EC1">
            <w:pPr>
              <w:rPr>
                <w:rFonts w:ascii="Calibri" w:eastAsia="Calibri" w:hAnsi="Calibri" w:cs="Times New Roman"/>
              </w:rPr>
            </w:pPr>
          </w:p>
          <w:p w:rsidR="00491EC1" w:rsidRPr="00491EC1" w:rsidRDefault="00491EC1" w:rsidP="00491EC1">
            <w:pPr>
              <w:rPr>
                <w:rFonts w:ascii="Calibri" w:eastAsia="Calibri" w:hAnsi="Calibri" w:cs="Times New Roman"/>
              </w:rPr>
            </w:pPr>
          </w:p>
        </w:tc>
        <w:tc>
          <w:tcPr>
            <w:tcW w:w="2500" w:type="pct"/>
          </w:tcPr>
          <w:p w:rsidR="00491EC1" w:rsidRPr="00491EC1" w:rsidRDefault="00491EC1" w:rsidP="00491EC1">
            <w:pPr>
              <w:rPr>
                <w:rFonts w:ascii="Calibri" w:eastAsia="Calibri" w:hAnsi="Calibri" w:cs="Times New Roman"/>
              </w:rPr>
            </w:pPr>
          </w:p>
        </w:tc>
      </w:tr>
    </w:tbl>
    <w:p w:rsidR="00491EC1" w:rsidRDefault="00491EC1" w:rsidP="0070098E">
      <w:pPr>
        <w:jc w:val="center"/>
        <w:rPr>
          <w:b/>
        </w:rPr>
      </w:pPr>
    </w:p>
    <w:p w:rsidR="0070098E" w:rsidRDefault="0070098E">
      <w:pPr>
        <w:rPr>
          <w:b/>
        </w:rPr>
      </w:pPr>
    </w:p>
    <w:p w:rsidR="000C493D" w:rsidRPr="000C493D" w:rsidRDefault="00041A39">
      <w:pPr>
        <w:rPr>
          <w:b/>
        </w:rPr>
      </w:pPr>
      <w:r>
        <w:rPr>
          <w:b/>
        </w:rPr>
        <w:t xml:space="preserve">Introduction: </w:t>
      </w:r>
    </w:p>
    <w:p w:rsidR="00E30CC5" w:rsidRDefault="00FB18CA">
      <w:r>
        <w:t>F</w:t>
      </w:r>
      <w:r w:rsidR="000C493D">
        <w:t xml:space="preserve">rom </w:t>
      </w:r>
      <w:r w:rsidR="000C493D" w:rsidRPr="00041A39">
        <w:t>September</w:t>
      </w:r>
      <w:r w:rsidR="00A16F44" w:rsidRPr="00041A39">
        <w:t xml:space="preserve"> 2020</w:t>
      </w:r>
      <w:r w:rsidR="000C493D" w:rsidRPr="00041A39">
        <w:t>,</w:t>
      </w:r>
      <w:r w:rsidR="000C493D">
        <w:t xml:space="preserve"> attendance is </w:t>
      </w:r>
      <w:r w:rsidR="001F0931">
        <w:t>mandatory</w:t>
      </w:r>
      <w:r w:rsidR="000C493D">
        <w:t xml:space="preserve"> for all children and the local authority are encouraging all schools to follow their usual attendance procedures for children not attending. </w:t>
      </w:r>
      <w:r w:rsidR="001F0931" w:rsidRPr="001F0931">
        <w:rPr>
          <w:rFonts w:cstheme="minorHAnsi"/>
          <w:color w:val="0B0C0C"/>
          <w:szCs w:val="29"/>
          <w:shd w:val="clear" w:color="auto" w:fill="FFFFFF"/>
        </w:rPr>
        <w:t>There are some circumstances where pupils cannot attend school due to coronavirus (COVID-19)</w:t>
      </w:r>
      <w:r w:rsidR="001F0931">
        <w:rPr>
          <w:rFonts w:cstheme="minorHAnsi"/>
          <w:color w:val="0B0C0C"/>
          <w:szCs w:val="29"/>
          <w:shd w:val="clear" w:color="auto" w:fill="FFFFFF"/>
        </w:rPr>
        <w:t xml:space="preserve">. </w:t>
      </w:r>
      <w:r w:rsidR="001F0931" w:rsidRPr="00041A39">
        <w:rPr>
          <w:rFonts w:cstheme="minorHAnsi"/>
          <w:color w:val="0B0C0C"/>
          <w:szCs w:val="29"/>
          <w:shd w:val="clear" w:color="auto" w:fill="FFFFFF"/>
        </w:rPr>
        <w:t>The</w:t>
      </w:r>
      <w:r w:rsidR="00A16F44" w:rsidRPr="00041A39">
        <w:rPr>
          <w:rFonts w:cstheme="minorHAnsi"/>
          <w:color w:val="0B0C0C"/>
          <w:szCs w:val="29"/>
          <w:shd w:val="clear" w:color="auto" w:fill="FFFFFF"/>
        </w:rPr>
        <w:t>se</w:t>
      </w:r>
      <w:r w:rsidR="001F0931" w:rsidRPr="00041A39">
        <w:rPr>
          <w:rFonts w:cstheme="minorHAnsi"/>
          <w:color w:val="0B0C0C"/>
          <w:szCs w:val="29"/>
          <w:shd w:val="clear" w:color="auto" w:fill="FFFFFF"/>
        </w:rPr>
        <w:t xml:space="preserve"> adaptions</w:t>
      </w:r>
      <w:r w:rsidR="001F0931">
        <w:rPr>
          <w:rFonts w:cstheme="minorHAnsi"/>
          <w:color w:val="0B0C0C"/>
          <w:szCs w:val="29"/>
          <w:shd w:val="clear" w:color="auto" w:fill="FFFFFF"/>
        </w:rPr>
        <w:t xml:space="preserve"> to the school’s attendance policy set clear expectations linked to attendance for the 2020 – 2021 academic year.</w:t>
      </w:r>
    </w:p>
    <w:p w:rsidR="00041A39" w:rsidRDefault="00041A39">
      <w:r w:rsidRPr="000C493D">
        <w:rPr>
          <w:b/>
        </w:rPr>
        <w:t>Attendance Expectations</w:t>
      </w:r>
      <w:r>
        <w:rPr>
          <w:b/>
        </w:rPr>
        <w:t>:</w:t>
      </w:r>
      <w:r>
        <w:t xml:space="preserve"> </w:t>
      </w:r>
    </w:p>
    <w:p w:rsidR="000C493D" w:rsidRDefault="000C493D">
      <w:r>
        <w:t xml:space="preserve">If a child is expected in school and does not attend, first day response processes will be followed, and subsequent actions taken in line with normal school attendance procedures. If we do not know where a child is being cared for, this becomes a safeguarding concern and will be followed up. </w:t>
      </w:r>
    </w:p>
    <w:p w:rsidR="000C493D" w:rsidRDefault="000C493D">
      <w:r>
        <w:t xml:space="preserve">As </w:t>
      </w:r>
      <w:r w:rsidR="00FB18CA">
        <w:t>stated in the school’s attendance</w:t>
      </w:r>
      <w:r>
        <w:t xml:space="preserve"> policy, </w:t>
      </w:r>
      <w:r w:rsidR="00FB18CA">
        <w:t>parents and carers</w:t>
      </w:r>
      <w:r>
        <w:t xml:space="preserve"> will be contacted by the head teacher </w:t>
      </w:r>
      <w:r w:rsidR="00FB18CA">
        <w:t xml:space="preserve">if a </w:t>
      </w:r>
      <w:r>
        <w:t xml:space="preserve">child’s attendance becomes a cause for concern.  </w:t>
      </w:r>
    </w:p>
    <w:p w:rsidR="00041A39" w:rsidRDefault="00041A39" w:rsidP="00041A39">
      <w:pPr>
        <w:rPr>
          <w:rFonts w:ascii="Helvetica" w:hAnsi="Helvetica"/>
          <w:color w:val="000000"/>
          <w:sz w:val="21"/>
          <w:szCs w:val="21"/>
          <w:shd w:val="clear" w:color="auto" w:fill="F8F8F8"/>
        </w:rPr>
      </w:pPr>
      <w:r>
        <w:t xml:space="preserve">At South </w:t>
      </w:r>
      <w:proofErr w:type="spellStart"/>
      <w:r>
        <w:t>Bersted</w:t>
      </w:r>
      <w:proofErr w:type="spellEnd"/>
      <w:r>
        <w:t xml:space="preserve"> Church of England Primary School, we expect all parents and carers to notify the school office on (01243) 821678 before 9:20am on any day when you child is too ill to attend.  </w:t>
      </w:r>
    </w:p>
    <w:p w:rsidR="00697876" w:rsidRDefault="00697876">
      <w:pPr>
        <w:rPr>
          <w:b/>
        </w:rPr>
      </w:pPr>
    </w:p>
    <w:p w:rsidR="000C493D" w:rsidRPr="000C493D" w:rsidRDefault="000C493D">
      <w:pPr>
        <w:rPr>
          <w:b/>
        </w:rPr>
      </w:pPr>
      <w:r w:rsidRPr="000C493D">
        <w:rPr>
          <w:b/>
        </w:rPr>
        <w:lastRenderedPageBreak/>
        <w:t xml:space="preserve">Shielding:  </w:t>
      </w:r>
    </w:p>
    <w:p w:rsidR="000C493D" w:rsidRDefault="000C493D">
      <w:r w:rsidRPr="00041A39">
        <w:t>The period of shielding for vulnerable adults/children ended on 1st August 2020</w:t>
      </w:r>
      <w:r w:rsidR="00A16F44" w:rsidRPr="00041A39">
        <w:t>,</w:t>
      </w:r>
      <w:r w:rsidRPr="00041A39">
        <w:t xml:space="preserve"> </w:t>
      </w:r>
      <w:r w:rsidR="00A16F44" w:rsidRPr="00041A39">
        <w:t>current guidance advises that</w:t>
      </w:r>
      <w:r w:rsidRPr="00041A39">
        <w:t xml:space="preserve"> parents</w:t>
      </w:r>
      <w:r w:rsidR="00FB18CA" w:rsidRPr="00041A39">
        <w:t xml:space="preserve"> and carers</w:t>
      </w:r>
      <w:r w:rsidRPr="00041A39">
        <w:t xml:space="preserve"> can </w:t>
      </w:r>
      <w:r w:rsidR="00A16F44" w:rsidRPr="00041A39">
        <w:t xml:space="preserve">now </w:t>
      </w:r>
      <w:r w:rsidRPr="00041A39">
        <w:t>send their children to school.</w:t>
      </w:r>
      <w:r>
        <w:t xml:space="preserve"> </w:t>
      </w:r>
    </w:p>
    <w:p w:rsidR="000C493D" w:rsidRDefault="000C493D">
      <w:r w:rsidRPr="000C493D">
        <w:rPr>
          <w:b/>
        </w:rPr>
        <w:t>Holidays:</w:t>
      </w:r>
      <w:r>
        <w:t xml:space="preserve"> </w:t>
      </w:r>
    </w:p>
    <w:p w:rsidR="000C493D" w:rsidRDefault="000C493D">
      <w:r w:rsidRPr="00041A39">
        <w:t xml:space="preserve">We appreciate this summer has not been a typical one </w:t>
      </w:r>
      <w:r w:rsidR="00A16F44" w:rsidRPr="00041A39">
        <w:t>with</w:t>
      </w:r>
      <w:r w:rsidRPr="00041A39">
        <w:t xml:space="preserve"> the </w:t>
      </w:r>
      <w:r w:rsidR="00A16F44" w:rsidRPr="00041A39">
        <w:t>opportunities</w:t>
      </w:r>
      <w:r w:rsidRPr="00041A39">
        <w:t xml:space="preserve"> to get away</w:t>
      </w:r>
      <w:r w:rsidR="00A16F44" w:rsidRPr="00041A39">
        <w:t xml:space="preserve"> for holidays.  H</w:t>
      </w:r>
      <w:r w:rsidRPr="00041A39">
        <w:t xml:space="preserve">owever, </w:t>
      </w:r>
      <w:r w:rsidR="00EA25E0" w:rsidRPr="00041A39">
        <w:t>t</w:t>
      </w:r>
      <w:r w:rsidRPr="00041A39">
        <w:t xml:space="preserve">o support children’s learning, well-being and, for their development, they need to be in school every day. </w:t>
      </w:r>
      <w:r w:rsidR="00EA25E0" w:rsidRPr="00041A39">
        <w:t xml:space="preserve"> </w:t>
      </w:r>
      <w:r w:rsidRPr="00041A39">
        <w:t>Missing</w:t>
      </w:r>
      <w:r>
        <w:t xml:space="preserve"> out on more time in the classroom risks pupils falling further behind. </w:t>
      </w:r>
      <w:r w:rsidR="00EA25E0">
        <w:t xml:space="preserve"> </w:t>
      </w:r>
      <w:r>
        <w:t xml:space="preserve">Government guidelines now state that schools should be issuing </w:t>
      </w:r>
      <w:r w:rsidR="00EA25E0">
        <w:t>F</w:t>
      </w:r>
      <w:r>
        <w:t xml:space="preserve">ixed </w:t>
      </w:r>
      <w:r w:rsidR="00EA25E0">
        <w:t>P</w:t>
      </w:r>
      <w:r>
        <w:t xml:space="preserve">enalty </w:t>
      </w:r>
      <w:r w:rsidR="00EA25E0">
        <w:t>N</w:t>
      </w:r>
      <w:r>
        <w:t>otices in line with local authorities</w:t>
      </w:r>
      <w:r w:rsidR="00FB18CA">
        <w:t>’ codes of conduct</w:t>
      </w:r>
      <w:r>
        <w:t>.</w:t>
      </w:r>
      <w:r w:rsidR="00FB18CA" w:rsidRPr="00FB18CA">
        <w:rPr>
          <w:rFonts w:ascii="Arial" w:hAnsi="Arial" w:cs="Arial"/>
          <w:color w:val="0B0C0C"/>
          <w:sz w:val="29"/>
          <w:szCs w:val="29"/>
          <w:shd w:val="clear" w:color="auto" w:fill="FFFFFF"/>
        </w:rPr>
        <w:t xml:space="preserve"> </w:t>
      </w:r>
    </w:p>
    <w:p w:rsidR="00FB18CA" w:rsidRPr="00FB18CA" w:rsidRDefault="00FB18CA">
      <w:pPr>
        <w:rPr>
          <w:b/>
        </w:rPr>
      </w:pPr>
      <w:r w:rsidRPr="00FB18CA">
        <w:rPr>
          <w:b/>
        </w:rPr>
        <w:t xml:space="preserve">Symptoms of COVID-19: </w:t>
      </w:r>
    </w:p>
    <w:p w:rsidR="00E5173A" w:rsidRDefault="000C493D">
      <w:r>
        <w:t xml:space="preserve">No one with symptoms of COVID-19 should attend </w:t>
      </w:r>
      <w:r w:rsidR="00253BBB">
        <w:t>school</w:t>
      </w:r>
      <w:r>
        <w:t xml:space="preserve"> for any reason</w:t>
      </w:r>
      <w:r w:rsidR="00DF28CD">
        <w:t>,</w:t>
      </w:r>
      <w:r>
        <w:t xml:space="preserve"> and a test should be sought at the soonest available time.</w:t>
      </w:r>
      <w:r w:rsidR="00E5173A">
        <w:t xml:space="preserve"> </w:t>
      </w:r>
      <w:r>
        <w:t xml:space="preserve"> </w:t>
      </w:r>
    </w:p>
    <w:p w:rsidR="00253BBB" w:rsidRDefault="000C493D">
      <w:r>
        <w:t>If anyone in the household develops</w:t>
      </w:r>
      <w:r w:rsidR="00253BBB">
        <w:t>:</w:t>
      </w:r>
    </w:p>
    <w:p w:rsidR="00C43267" w:rsidRPr="00C43267" w:rsidRDefault="00C43267" w:rsidP="001F0931">
      <w:pPr>
        <w:pStyle w:val="NoSpacing"/>
      </w:pPr>
      <w:r w:rsidRPr="00C43267">
        <w:rPr>
          <w:rStyle w:val="Strong"/>
          <w:rFonts w:cstheme="minorHAnsi"/>
          <w:color w:val="202225"/>
        </w:rPr>
        <w:t>a high temperature</w:t>
      </w:r>
      <w:r w:rsidRPr="00C43267">
        <w:t xml:space="preserve"> – </w:t>
      </w:r>
      <w:r w:rsidRPr="00041A39">
        <w:rPr>
          <w:i/>
        </w:rPr>
        <w:t>this means you feel hot to touch on your chest or back (you do not need to measure your temperature)</w:t>
      </w:r>
      <w:r w:rsidR="001F0931" w:rsidRPr="00041A39">
        <w:rPr>
          <w:i/>
        </w:rPr>
        <w:t>,</w:t>
      </w:r>
    </w:p>
    <w:p w:rsidR="00C43267" w:rsidRPr="00C43267" w:rsidRDefault="00C43267" w:rsidP="001F0931">
      <w:pPr>
        <w:pStyle w:val="NoSpacing"/>
      </w:pPr>
      <w:r w:rsidRPr="00C43267">
        <w:rPr>
          <w:rStyle w:val="Strong"/>
          <w:rFonts w:cstheme="minorHAnsi"/>
          <w:color w:val="202225"/>
        </w:rPr>
        <w:t>a new, continuous cough</w:t>
      </w:r>
      <w:r w:rsidRPr="00C43267">
        <w:t xml:space="preserve"> – </w:t>
      </w:r>
      <w:r w:rsidRPr="00041A39">
        <w:rPr>
          <w:i/>
        </w:rPr>
        <w:t>this means coughing a lot for more than an hour, or 3 or more coughing episodes in 24 hours (if you usually have a cough, it may be worse than usual),</w:t>
      </w:r>
    </w:p>
    <w:p w:rsidR="00C43267" w:rsidRDefault="00C43267" w:rsidP="001F0931">
      <w:pPr>
        <w:pStyle w:val="NoSpacing"/>
        <w:rPr>
          <w:i/>
        </w:rPr>
      </w:pPr>
      <w:r w:rsidRPr="00C43267">
        <w:rPr>
          <w:rStyle w:val="Strong"/>
          <w:rFonts w:cstheme="minorHAnsi"/>
          <w:color w:val="202225"/>
        </w:rPr>
        <w:t>a loss or change to your sense of smell or taste</w:t>
      </w:r>
      <w:r w:rsidRPr="00C43267">
        <w:t xml:space="preserve"> – </w:t>
      </w:r>
      <w:r w:rsidRPr="00041A39">
        <w:rPr>
          <w:i/>
        </w:rPr>
        <w:t>this means you’ve noticed you cannot smell or taste anything, or things smell or taste different to normal</w:t>
      </w:r>
      <w:r w:rsidR="001F0931" w:rsidRPr="00041A39">
        <w:rPr>
          <w:i/>
        </w:rPr>
        <w:t>,</w:t>
      </w:r>
    </w:p>
    <w:p w:rsidR="00041A39" w:rsidRPr="00C43267" w:rsidRDefault="00041A39" w:rsidP="001F0931">
      <w:pPr>
        <w:pStyle w:val="NoSpacing"/>
      </w:pPr>
    </w:p>
    <w:p w:rsidR="00253BBB" w:rsidRDefault="000C493D" w:rsidP="00C43267">
      <w:pPr>
        <w:pStyle w:val="NormalWeb"/>
        <w:shd w:val="clear" w:color="auto" w:fill="FFFFFF"/>
        <w:spacing w:before="0" w:beforeAutospacing="0" w:after="360" w:afterAutospacing="0"/>
        <w:rPr>
          <w:rFonts w:asciiTheme="minorHAnsi" w:hAnsiTheme="minorHAnsi" w:cstheme="minorHAnsi"/>
          <w:color w:val="0B0C0C"/>
          <w:sz w:val="22"/>
          <w:szCs w:val="29"/>
          <w:shd w:val="clear" w:color="auto" w:fill="FFFFFF"/>
        </w:rPr>
      </w:pPr>
      <w:r w:rsidRPr="00C43267">
        <w:rPr>
          <w:rFonts w:asciiTheme="minorHAnsi" w:hAnsiTheme="minorHAnsi" w:cstheme="minorHAnsi"/>
          <w:sz w:val="22"/>
          <w:szCs w:val="22"/>
        </w:rPr>
        <w:t xml:space="preserve">they are advised to follow the COVID-19: guidance for households with possible coronavirus infection guidance which states </w:t>
      </w:r>
      <w:r w:rsidR="00253BBB" w:rsidRPr="00C43267">
        <w:rPr>
          <w:rFonts w:asciiTheme="minorHAnsi" w:hAnsiTheme="minorHAnsi" w:cstheme="minorHAnsi"/>
          <w:b/>
          <w:i/>
          <w:sz w:val="22"/>
          <w:szCs w:val="22"/>
        </w:rPr>
        <w:t>‘</w:t>
      </w:r>
      <w:r w:rsidR="00253BBB" w:rsidRPr="00C43267">
        <w:rPr>
          <w:rFonts w:asciiTheme="minorHAnsi" w:hAnsiTheme="minorHAnsi" w:cstheme="minorHAnsi"/>
          <w:b/>
          <w:i/>
          <w:color w:val="0B0C0C"/>
          <w:sz w:val="22"/>
          <w:szCs w:val="22"/>
          <w:shd w:val="clear" w:color="auto" w:fill="FFFFFF"/>
        </w:rPr>
        <w:t>If you have </w:t>
      </w:r>
      <w:hyperlink r:id="rId6" w:anchor="symptoms" w:history="1">
        <w:r w:rsidR="00253BBB" w:rsidRPr="00C43267">
          <w:rPr>
            <w:rFonts w:asciiTheme="minorHAnsi" w:hAnsiTheme="minorHAnsi" w:cstheme="minorHAnsi"/>
            <w:b/>
            <w:i/>
            <w:color w:val="4C2C92"/>
            <w:sz w:val="22"/>
            <w:szCs w:val="22"/>
            <w:u w:val="single"/>
            <w:bdr w:val="none" w:sz="0" w:space="0" w:color="auto" w:frame="1"/>
            <w:shd w:val="clear" w:color="auto" w:fill="FFFFFF"/>
          </w:rPr>
          <w:t>symptoms</w:t>
        </w:r>
      </w:hyperlink>
      <w:r w:rsidR="00253BBB" w:rsidRPr="00C43267">
        <w:rPr>
          <w:rFonts w:asciiTheme="minorHAnsi" w:hAnsiTheme="minorHAnsi" w:cstheme="minorHAnsi"/>
          <w:b/>
          <w:i/>
          <w:color w:val="0B0C0C"/>
          <w:sz w:val="22"/>
          <w:szCs w:val="22"/>
          <w:shd w:val="clear" w:color="auto" w:fill="FFFFFF"/>
        </w:rPr>
        <w:t> of COVID-19 however mild, you must self-isolate for at least 10 days from when your symptoms started. You should arrange to have a test to see if you have COVID-19 – go to </w:t>
      </w:r>
      <w:hyperlink r:id="rId7" w:history="1">
        <w:r w:rsidR="00253BBB" w:rsidRPr="00C43267">
          <w:rPr>
            <w:rFonts w:asciiTheme="minorHAnsi" w:hAnsiTheme="minorHAnsi" w:cstheme="minorHAnsi"/>
            <w:b/>
            <w:i/>
            <w:color w:val="4C2C92"/>
            <w:sz w:val="22"/>
            <w:szCs w:val="22"/>
            <w:u w:val="single"/>
            <w:bdr w:val="none" w:sz="0" w:space="0" w:color="auto" w:frame="1"/>
            <w:shd w:val="clear" w:color="auto" w:fill="FFFFFF"/>
          </w:rPr>
          <w:t>testing</w:t>
        </w:r>
      </w:hyperlink>
      <w:r w:rsidR="00253BBB" w:rsidRPr="00C43267">
        <w:rPr>
          <w:rFonts w:asciiTheme="minorHAnsi" w:hAnsiTheme="minorHAnsi" w:cstheme="minorHAnsi"/>
          <w:b/>
          <w:i/>
          <w:color w:val="0B0C0C"/>
          <w:sz w:val="22"/>
          <w:szCs w:val="22"/>
          <w:shd w:val="clear" w:color="auto" w:fill="FFFFFF"/>
        </w:rPr>
        <w:t> to arrange’</w:t>
      </w:r>
      <w:r w:rsidR="00253BBB" w:rsidRPr="00C43267">
        <w:rPr>
          <w:rFonts w:asciiTheme="minorHAnsi" w:hAnsiTheme="minorHAnsi" w:cstheme="minorHAnsi"/>
          <w:color w:val="0B0C0C"/>
          <w:sz w:val="22"/>
          <w:szCs w:val="22"/>
          <w:shd w:val="clear" w:color="auto" w:fill="FFFFFF"/>
        </w:rPr>
        <w:t>.</w:t>
      </w:r>
      <w:r w:rsidRPr="00C43267">
        <w:rPr>
          <w:rFonts w:asciiTheme="minorHAnsi" w:hAnsiTheme="minorHAnsi" w:cstheme="minorHAnsi"/>
          <w:sz w:val="22"/>
          <w:szCs w:val="22"/>
        </w:rPr>
        <w:t xml:space="preserve"> </w:t>
      </w:r>
      <w:r w:rsidR="00FB18CA">
        <w:rPr>
          <w:rFonts w:asciiTheme="minorHAnsi" w:hAnsiTheme="minorHAnsi" w:cstheme="minorHAnsi"/>
          <w:color w:val="0B0C0C"/>
          <w:sz w:val="22"/>
          <w:szCs w:val="29"/>
          <w:shd w:val="clear" w:color="auto" w:fill="FFFFFF"/>
        </w:rPr>
        <w:t>A</w:t>
      </w:r>
      <w:r w:rsidR="00FB18CA" w:rsidRPr="00FB18CA">
        <w:rPr>
          <w:rFonts w:asciiTheme="minorHAnsi" w:hAnsiTheme="minorHAnsi" w:cstheme="minorHAnsi"/>
          <w:color w:val="0B0C0C"/>
          <w:sz w:val="22"/>
          <w:szCs w:val="29"/>
          <w:shd w:val="clear" w:color="auto" w:fill="FFFFFF"/>
        </w:rPr>
        <w:t>ll other household members must stay at home and not leave the house for 14 days. The 14-day period starts from the day when the first person in the household became ill or if they do not have symptoms, from the day their test was taken.</w:t>
      </w:r>
    </w:p>
    <w:p w:rsidR="0070098E" w:rsidRPr="00C43267" w:rsidRDefault="0070098E" w:rsidP="00C43267">
      <w:pPr>
        <w:pStyle w:val="NormalWeb"/>
        <w:shd w:val="clear" w:color="auto" w:fill="FFFFFF"/>
        <w:spacing w:before="0" w:beforeAutospacing="0" w:after="360" w:afterAutospacing="0"/>
        <w:rPr>
          <w:rFonts w:asciiTheme="minorHAnsi" w:hAnsiTheme="minorHAnsi" w:cstheme="minorHAnsi"/>
          <w:color w:val="202225"/>
          <w:sz w:val="22"/>
          <w:szCs w:val="22"/>
        </w:rPr>
      </w:pPr>
      <w:r>
        <w:rPr>
          <w:rFonts w:asciiTheme="minorHAnsi" w:hAnsiTheme="minorHAnsi" w:cstheme="minorHAnsi"/>
          <w:color w:val="202225"/>
          <w:sz w:val="22"/>
          <w:szCs w:val="22"/>
        </w:rPr>
        <w:t xml:space="preserve">See </w:t>
      </w:r>
      <w:r w:rsidRPr="0070098E">
        <w:rPr>
          <w:rFonts w:asciiTheme="minorHAnsi" w:hAnsiTheme="minorHAnsi" w:cstheme="minorHAnsi"/>
          <w:b/>
          <w:color w:val="202225"/>
          <w:sz w:val="22"/>
          <w:szCs w:val="22"/>
        </w:rPr>
        <w:t>Appendix 1</w:t>
      </w:r>
      <w:r>
        <w:rPr>
          <w:rFonts w:asciiTheme="minorHAnsi" w:hAnsiTheme="minorHAnsi" w:cstheme="minorHAnsi"/>
          <w:color w:val="202225"/>
          <w:sz w:val="22"/>
          <w:szCs w:val="22"/>
        </w:rPr>
        <w:t xml:space="preserve"> for actions linked to displaying symptoms of COVID-19.</w:t>
      </w:r>
    </w:p>
    <w:p w:rsidR="00FB18CA" w:rsidRPr="00FB18CA" w:rsidRDefault="00FB18CA">
      <w:pPr>
        <w:rPr>
          <w:rFonts w:cstheme="minorHAnsi"/>
          <w:b/>
          <w:color w:val="202225"/>
          <w:shd w:val="clear" w:color="auto" w:fill="FFFFFF"/>
        </w:rPr>
      </w:pPr>
      <w:r w:rsidRPr="00FB18CA">
        <w:rPr>
          <w:rFonts w:cstheme="minorHAnsi"/>
          <w:b/>
          <w:color w:val="202225"/>
          <w:shd w:val="clear" w:color="auto" w:fill="FFFFFF"/>
        </w:rPr>
        <w:t xml:space="preserve">Test and Trace: </w:t>
      </w:r>
    </w:p>
    <w:p w:rsidR="00C43267" w:rsidRPr="00FB18CA" w:rsidRDefault="00FB18CA">
      <w:pPr>
        <w:rPr>
          <w:rFonts w:cstheme="minorHAnsi"/>
        </w:rPr>
      </w:pPr>
      <w:r w:rsidRPr="00FB18CA">
        <w:rPr>
          <w:rFonts w:cstheme="minorHAnsi"/>
          <w:color w:val="202225"/>
          <w:shd w:val="clear" w:color="auto" w:fill="FFFFFF"/>
        </w:rPr>
        <w:t xml:space="preserve">At South </w:t>
      </w:r>
      <w:proofErr w:type="spellStart"/>
      <w:r w:rsidRPr="00FB18CA">
        <w:rPr>
          <w:rFonts w:cstheme="minorHAnsi"/>
          <w:color w:val="202225"/>
          <w:shd w:val="clear" w:color="auto" w:fill="FFFFFF"/>
        </w:rPr>
        <w:t>Bersted</w:t>
      </w:r>
      <w:proofErr w:type="spellEnd"/>
      <w:r w:rsidRPr="00FB18CA">
        <w:rPr>
          <w:rFonts w:cstheme="minorHAnsi"/>
          <w:color w:val="202225"/>
          <w:shd w:val="clear" w:color="auto" w:fill="FFFFFF"/>
        </w:rPr>
        <w:t xml:space="preserve"> Church of England Primary School, we </w:t>
      </w:r>
      <w:r w:rsidR="00E30CC5">
        <w:rPr>
          <w:rFonts w:cstheme="minorHAnsi"/>
          <w:color w:val="202225"/>
          <w:shd w:val="clear" w:color="auto" w:fill="FFFFFF"/>
        </w:rPr>
        <w:t xml:space="preserve">are </w:t>
      </w:r>
      <w:r w:rsidRPr="00FB18CA">
        <w:rPr>
          <w:rFonts w:cstheme="minorHAnsi"/>
          <w:color w:val="202225"/>
          <w:shd w:val="clear" w:color="auto" w:fill="FFFFFF"/>
        </w:rPr>
        <w:t xml:space="preserve">actively following the Government’s Test and Trace process. </w:t>
      </w:r>
      <w:r w:rsidR="00E5173A">
        <w:rPr>
          <w:rFonts w:cstheme="minorHAnsi"/>
          <w:color w:val="202225"/>
          <w:shd w:val="clear" w:color="auto" w:fill="FFFFFF"/>
        </w:rPr>
        <w:t xml:space="preserve"> </w:t>
      </w:r>
      <w:r w:rsidRPr="00FB18CA">
        <w:rPr>
          <w:rFonts w:cstheme="minorHAnsi"/>
          <w:color w:val="202225"/>
          <w:shd w:val="clear" w:color="auto" w:fill="FFFFFF"/>
        </w:rPr>
        <w:t>To ensure that we work together to reduce the risk of transmission</w:t>
      </w:r>
      <w:r w:rsidR="00E5173A">
        <w:rPr>
          <w:rFonts w:cstheme="minorHAnsi"/>
          <w:color w:val="202225"/>
          <w:shd w:val="clear" w:color="auto" w:fill="FFFFFF"/>
        </w:rPr>
        <w:t>,</w:t>
      </w:r>
      <w:r w:rsidRPr="00FB18CA">
        <w:rPr>
          <w:rFonts w:cstheme="minorHAnsi"/>
          <w:color w:val="202225"/>
          <w:shd w:val="clear" w:color="auto" w:fill="FFFFFF"/>
        </w:rPr>
        <w:t xml:space="preserve"> all members of the school’s community are expected to engage in the test and trace process.</w:t>
      </w:r>
      <w:r w:rsidR="00E5173A">
        <w:rPr>
          <w:rFonts w:cstheme="minorHAnsi"/>
          <w:color w:val="202225"/>
          <w:shd w:val="clear" w:color="auto" w:fill="FFFFFF"/>
        </w:rPr>
        <w:t xml:space="preserve"> </w:t>
      </w:r>
      <w:r>
        <w:rPr>
          <w:rFonts w:cstheme="minorHAnsi"/>
          <w:color w:val="202225"/>
          <w:shd w:val="clear" w:color="auto" w:fill="FFFFFF"/>
        </w:rPr>
        <w:t xml:space="preserve"> </w:t>
      </w:r>
      <w:r w:rsidR="000C493D" w:rsidRPr="00FB18CA">
        <w:rPr>
          <w:rFonts w:cstheme="minorHAnsi"/>
        </w:rPr>
        <w:t>If a child has been advised to self-isolate through NHS Test and Trace, please let the school know. They must remain in isolation for the full 14-day isolation period. Even if they have a test which is negative, there is a chance they could still develop the coronavirus (COVID-19) within the remaining days.</w:t>
      </w:r>
    </w:p>
    <w:p w:rsidR="000971F7" w:rsidRPr="00FB18CA" w:rsidRDefault="000971F7" w:rsidP="000971F7">
      <w:pPr>
        <w:rPr>
          <w:rFonts w:cstheme="minorHAnsi"/>
          <w:b/>
          <w:color w:val="202225"/>
          <w:shd w:val="clear" w:color="auto" w:fill="FFFFFF"/>
        </w:rPr>
      </w:pPr>
      <w:r w:rsidRPr="00FB18CA">
        <w:rPr>
          <w:rFonts w:cstheme="minorHAnsi"/>
          <w:b/>
          <w:color w:val="202225"/>
          <w:shd w:val="clear" w:color="auto" w:fill="FFFFFF"/>
        </w:rPr>
        <w:t xml:space="preserve">Responding to a confirmed case: </w:t>
      </w:r>
    </w:p>
    <w:p w:rsidR="000971F7" w:rsidRDefault="000971F7" w:rsidP="000971F7">
      <w:r>
        <w:t xml:space="preserve">If we suspect a child has a high temperature (of 37.8° or greater), their temperature will be taken </w:t>
      </w:r>
      <w:r w:rsidRPr="00041A39">
        <w:t xml:space="preserve">using a </w:t>
      </w:r>
      <w:r w:rsidR="00E5173A" w:rsidRPr="00041A39">
        <w:t>d</w:t>
      </w:r>
      <w:r w:rsidRPr="00041A39">
        <w:t xml:space="preserve">igital </w:t>
      </w:r>
      <w:r w:rsidR="00E5173A" w:rsidRPr="00041A39">
        <w:t>t</w:t>
      </w:r>
      <w:r w:rsidRPr="00041A39">
        <w:t>hermometer.</w:t>
      </w:r>
      <w:r>
        <w:t xml:space="preserve"> </w:t>
      </w:r>
      <w:r w:rsidR="00E5173A">
        <w:t xml:space="preserve"> </w:t>
      </w:r>
      <w:r>
        <w:t>If their temperature is high, we will call parents/carers to collect and follow guidelines below.</w:t>
      </w:r>
    </w:p>
    <w:p w:rsidR="000971F7" w:rsidRDefault="000971F7" w:rsidP="000971F7">
      <w:r w:rsidRPr="00041A39">
        <w:lastRenderedPageBreak/>
        <w:t>Wh</w:t>
      </w:r>
      <w:r w:rsidR="00E5173A" w:rsidRPr="00041A39">
        <w:t>ilst</w:t>
      </w:r>
      <w:r>
        <w:t xml:space="preserve"> </w:t>
      </w:r>
      <w:r w:rsidRPr="00041A39">
        <w:t>a child is awaiting collection, they will be moved to the Rainbow Room</w:t>
      </w:r>
      <w:r w:rsidR="00E5173A" w:rsidRPr="00041A39">
        <w:t>,</w:t>
      </w:r>
      <w:r w:rsidRPr="00041A39">
        <w:t xml:space="preserve"> where they can be isolated until collected. </w:t>
      </w:r>
      <w:r w:rsidR="00E5173A" w:rsidRPr="00041A39">
        <w:t xml:space="preserve">  </w:t>
      </w:r>
      <w:r w:rsidRPr="00041A39">
        <w:t xml:space="preserve">The Rainbow Room door </w:t>
      </w:r>
      <w:r w:rsidR="00E5173A" w:rsidRPr="00041A39">
        <w:t>and windows will</w:t>
      </w:r>
      <w:r w:rsidRPr="00041A39">
        <w:t xml:space="preserve"> remain open for ventilati</w:t>
      </w:r>
      <w:r w:rsidR="00E5173A" w:rsidRPr="00041A39">
        <w:t>on.</w:t>
      </w:r>
      <w:r>
        <w:t xml:space="preserve"> </w:t>
      </w:r>
    </w:p>
    <w:p w:rsidR="00586AEE" w:rsidRDefault="000971F7" w:rsidP="000971F7">
      <w:r w:rsidRPr="000971F7">
        <w:rPr>
          <w:rFonts w:cstheme="minorHAnsi"/>
          <w:color w:val="0B0C0C"/>
          <w:szCs w:val="29"/>
          <w:shd w:val="clear" w:color="auto" w:fill="FFFFFF"/>
        </w:rPr>
        <w:t xml:space="preserve">If we are notified that a member of staff or a pupil has tested positive, the school will contact the </w:t>
      </w:r>
      <w:r w:rsidR="00017074">
        <w:rPr>
          <w:rFonts w:cstheme="minorHAnsi"/>
          <w:color w:val="0B0C0C"/>
          <w:szCs w:val="29"/>
          <w:shd w:val="clear" w:color="auto" w:fill="FFFFFF"/>
        </w:rPr>
        <w:t>l</w:t>
      </w:r>
      <w:r w:rsidRPr="000971F7">
        <w:rPr>
          <w:rFonts w:cstheme="minorHAnsi"/>
          <w:color w:val="0B0C0C"/>
          <w:szCs w:val="29"/>
          <w:shd w:val="clear" w:color="auto" w:fill="FFFFFF"/>
        </w:rPr>
        <w:t xml:space="preserve">ocal </w:t>
      </w:r>
      <w:r w:rsidR="00E30CC5">
        <w:rPr>
          <w:rFonts w:cstheme="minorHAnsi"/>
          <w:color w:val="0B0C0C"/>
          <w:szCs w:val="29"/>
          <w:shd w:val="clear" w:color="auto" w:fill="FFFFFF"/>
        </w:rPr>
        <w:t>H</w:t>
      </w:r>
      <w:r w:rsidRPr="000971F7">
        <w:rPr>
          <w:rFonts w:cstheme="minorHAnsi"/>
          <w:color w:val="0B0C0C"/>
          <w:szCs w:val="29"/>
          <w:shd w:val="clear" w:color="auto" w:fill="FFFFFF"/>
        </w:rPr>
        <w:t xml:space="preserve">ealth </w:t>
      </w:r>
      <w:r w:rsidR="00017074">
        <w:rPr>
          <w:rFonts w:cstheme="minorHAnsi"/>
          <w:color w:val="0B0C0C"/>
          <w:szCs w:val="29"/>
          <w:shd w:val="clear" w:color="auto" w:fill="FFFFFF"/>
        </w:rPr>
        <w:t>P</w:t>
      </w:r>
      <w:r w:rsidRPr="000971F7">
        <w:rPr>
          <w:rFonts w:cstheme="minorHAnsi"/>
          <w:color w:val="0B0C0C"/>
          <w:szCs w:val="29"/>
          <w:shd w:val="clear" w:color="auto" w:fill="FFFFFF"/>
        </w:rPr>
        <w:t xml:space="preserve">rotection </w:t>
      </w:r>
      <w:r w:rsidR="00E30CC5">
        <w:rPr>
          <w:rFonts w:cstheme="minorHAnsi"/>
          <w:color w:val="0B0C0C"/>
          <w:szCs w:val="29"/>
          <w:shd w:val="clear" w:color="auto" w:fill="FFFFFF"/>
        </w:rPr>
        <w:t>T</w:t>
      </w:r>
      <w:r w:rsidRPr="000971F7">
        <w:rPr>
          <w:rFonts w:cstheme="minorHAnsi"/>
          <w:color w:val="0B0C0C"/>
          <w:szCs w:val="29"/>
          <w:shd w:val="clear" w:color="auto" w:fill="FFFFFF"/>
        </w:rPr>
        <w:t>eam</w:t>
      </w:r>
      <w:r w:rsidRPr="000971F7">
        <w:rPr>
          <w:rFonts w:cstheme="minorHAnsi"/>
          <w:sz w:val="16"/>
        </w:rPr>
        <w:t xml:space="preserve"> </w:t>
      </w:r>
      <w:r>
        <w:t>(HPT) which in this area is the South East of England</w:t>
      </w:r>
      <w:r w:rsidR="00586AEE">
        <w:t>. With the HPT, those who have been in ‘close contact’ will be identified</w:t>
      </w:r>
      <w:r w:rsidR="00E30CC5">
        <w:t xml:space="preserve">, parents will be informed and children will be </w:t>
      </w:r>
      <w:r w:rsidR="00586AEE">
        <w:t xml:space="preserve">asked to self-isolate. </w:t>
      </w:r>
    </w:p>
    <w:p w:rsidR="000971F7" w:rsidRDefault="000971F7" w:rsidP="000971F7">
      <w:r>
        <w:t>If two or more children or staff test positive for Covid-19 within a 2-week period</w:t>
      </w:r>
      <w:r w:rsidR="00E30CC5">
        <w:t>,</w:t>
      </w:r>
      <w:r>
        <w:t xml:space="preserve"> then this is classed as an “outbreak” and will be reported immediately to the Local Health Protection Team. The HPT may send a mobile testing unit into the school and have powers to close the school if necessary.</w:t>
      </w:r>
    </w:p>
    <w:p w:rsidR="000971F7" w:rsidRDefault="00C44CC7">
      <w:r>
        <w:t xml:space="preserve">The COVID-19 section of the attendance </w:t>
      </w:r>
      <w:r w:rsidR="008B1257">
        <w:t xml:space="preserve">policy was written with reference to the following documents: </w:t>
      </w:r>
    </w:p>
    <w:p w:rsidR="008B1257" w:rsidRDefault="00697876">
      <w:hyperlink r:id="rId8" w:history="1">
        <w:r w:rsidR="008B1257" w:rsidRPr="008B1257">
          <w:rPr>
            <w:color w:val="0000FF"/>
            <w:u w:val="single"/>
          </w:rPr>
          <w:t>https://www.gov.uk/government/publications/actions-for-schools-during-the-coronavirus-outbreak/guidance-for-full-opening-schools</w:t>
        </w:r>
      </w:hyperlink>
    </w:p>
    <w:p w:rsidR="008B1257" w:rsidRDefault="00697876">
      <w:hyperlink r:id="rId9" w:anchor="symptoms" w:history="1">
        <w:r w:rsidR="008B1257" w:rsidRPr="008B1257">
          <w:rPr>
            <w:color w:val="0000FF"/>
            <w:u w:val="single"/>
          </w:rPr>
          <w:t>https://www.gov.uk/government/publications/covid-19-stay-at-home-guidance/stay-at-home-guidance-for-households-with-possible-coronavirus-covid-19-infection#symptoms</w:t>
        </w:r>
      </w:hyperlink>
    </w:p>
    <w:p w:rsidR="0070098E" w:rsidRDefault="00697876">
      <w:hyperlink r:id="rId10" w:history="1">
        <w:r w:rsidR="008B1257" w:rsidRPr="008B1257">
          <w:rPr>
            <w:color w:val="0000FF"/>
            <w:u w:val="single"/>
          </w:rPr>
          <w:t>https://www.gov.uk/guidance/coronavirus-covid-19-getting-tested</w:t>
        </w:r>
      </w:hyperlink>
    </w:p>
    <w:p w:rsidR="0070098E" w:rsidRDefault="00697876">
      <w:hyperlink r:id="rId11" w:history="1">
        <w:r w:rsidR="008B1257" w:rsidRPr="008B1257">
          <w:rPr>
            <w:color w:val="0000FF"/>
            <w:u w:val="single"/>
          </w:rPr>
          <w:t>https://www.gov.uk/government/publications/school-attendance/addendum-recording-attendance-in-relation-to-coronavirus-covid-19-during-the-2020-to-2021-academic-year</w:t>
        </w:r>
      </w:hyperlink>
    </w:p>
    <w:p w:rsidR="00017074" w:rsidRDefault="00017074">
      <w:pPr>
        <w:rPr>
          <w:b/>
        </w:rPr>
      </w:pPr>
    </w:p>
    <w:p w:rsidR="00017074" w:rsidRDefault="00017074">
      <w:pPr>
        <w:rPr>
          <w:b/>
        </w:rPr>
      </w:pPr>
    </w:p>
    <w:p w:rsidR="00017074" w:rsidRDefault="00017074">
      <w:pPr>
        <w:rPr>
          <w:b/>
        </w:rPr>
      </w:pPr>
    </w:p>
    <w:p w:rsidR="00017074" w:rsidRDefault="00017074">
      <w:pPr>
        <w:rPr>
          <w:b/>
        </w:rPr>
      </w:pPr>
    </w:p>
    <w:p w:rsidR="00697876" w:rsidRDefault="00697876">
      <w:pPr>
        <w:rPr>
          <w:b/>
        </w:rPr>
      </w:pPr>
    </w:p>
    <w:p w:rsidR="00697876" w:rsidRDefault="00697876">
      <w:pPr>
        <w:rPr>
          <w:b/>
        </w:rPr>
      </w:pPr>
    </w:p>
    <w:p w:rsidR="00697876" w:rsidRDefault="00697876">
      <w:pPr>
        <w:rPr>
          <w:b/>
        </w:rPr>
      </w:pPr>
    </w:p>
    <w:p w:rsidR="00697876" w:rsidRDefault="00697876">
      <w:pPr>
        <w:rPr>
          <w:b/>
        </w:rPr>
      </w:pPr>
    </w:p>
    <w:p w:rsidR="00697876" w:rsidRDefault="00697876">
      <w:pPr>
        <w:rPr>
          <w:b/>
        </w:rPr>
      </w:pPr>
    </w:p>
    <w:p w:rsidR="00697876" w:rsidRDefault="00697876">
      <w:pPr>
        <w:rPr>
          <w:b/>
        </w:rPr>
      </w:pPr>
    </w:p>
    <w:p w:rsidR="00697876" w:rsidRDefault="00697876">
      <w:pPr>
        <w:rPr>
          <w:b/>
        </w:rPr>
      </w:pPr>
    </w:p>
    <w:p w:rsidR="00697876" w:rsidRDefault="00697876">
      <w:pPr>
        <w:rPr>
          <w:b/>
        </w:rPr>
      </w:pPr>
    </w:p>
    <w:p w:rsidR="00697876" w:rsidRDefault="00697876">
      <w:pPr>
        <w:rPr>
          <w:b/>
        </w:rPr>
      </w:pPr>
    </w:p>
    <w:p w:rsidR="00697876" w:rsidRDefault="00697876">
      <w:pPr>
        <w:rPr>
          <w:b/>
        </w:rPr>
      </w:pPr>
    </w:p>
    <w:p w:rsidR="00697876" w:rsidRDefault="00697876">
      <w:pPr>
        <w:rPr>
          <w:b/>
        </w:rPr>
      </w:pPr>
      <w:bookmarkStart w:id="0" w:name="_GoBack"/>
      <w:bookmarkEnd w:id="0"/>
    </w:p>
    <w:p w:rsidR="00041A39" w:rsidRDefault="00041A39">
      <w:pPr>
        <w:rPr>
          <w:b/>
        </w:rPr>
      </w:pPr>
    </w:p>
    <w:p w:rsidR="0070098E" w:rsidRDefault="0070098E">
      <w:pPr>
        <w:rPr>
          <w:b/>
        </w:rPr>
      </w:pPr>
      <w:r w:rsidRPr="0070098E">
        <w:rPr>
          <w:b/>
        </w:rPr>
        <w:lastRenderedPageBreak/>
        <w:t>Appendix 1:</w:t>
      </w:r>
    </w:p>
    <w:p w:rsidR="00C44CC7" w:rsidRDefault="001F0931" w:rsidP="001F0931">
      <w:pPr>
        <w:jc w:val="center"/>
        <w:rPr>
          <w:b/>
        </w:rPr>
      </w:pPr>
      <w:r>
        <w:rPr>
          <w:b/>
        </w:rPr>
        <w:t>Actions linked to Symptoms of COVID -19</w:t>
      </w:r>
    </w:p>
    <w:p w:rsidR="001F0931" w:rsidRPr="0070098E" w:rsidRDefault="001F0931" w:rsidP="001F0931">
      <w:pPr>
        <w:jc w:val="center"/>
        <w:rPr>
          <w:b/>
        </w:rPr>
      </w:pPr>
    </w:p>
    <w:tbl>
      <w:tblPr>
        <w:tblStyle w:val="TableGrid"/>
        <w:tblW w:w="0" w:type="auto"/>
        <w:tblLook w:val="04A0" w:firstRow="1" w:lastRow="0" w:firstColumn="1" w:lastColumn="0" w:noHBand="0" w:noVBand="1"/>
      </w:tblPr>
      <w:tblGrid>
        <w:gridCol w:w="3005"/>
        <w:gridCol w:w="3005"/>
        <w:gridCol w:w="3006"/>
      </w:tblGrid>
      <w:tr w:rsidR="0070098E" w:rsidTr="00C44CC7">
        <w:tc>
          <w:tcPr>
            <w:tcW w:w="3005" w:type="dxa"/>
            <w:shd w:val="clear" w:color="auto" w:fill="002060"/>
          </w:tcPr>
          <w:p w:rsidR="0070098E" w:rsidRPr="00C44CC7" w:rsidRDefault="0070098E" w:rsidP="00C44CC7">
            <w:pPr>
              <w:jc w:val="center"/>
              <w:rPr>
                <w:b/>
                <w:sz w:val="24"/>
              </w:rPr>
            </w:pPr>
            <w:r w:rsidRPr="00C44CC7">
              <w:rPr>
                <w:b/>
                <w:sz w:val="24"/>
              </w:rPr>
              <w:t>What to do it…</w:t>
            </w:r>
          </w:p>
        </w:tc>
        <w:tc>
          <w:tcPr>
            <w:tcW w:w="3005" w:type="dxa"/>
            <w:shd w:val="clear" w:color="auto" w:fill="002060"/>
          </w:tcPr>
          <w:p w:rsidR="0070098E" w:rsidRPr="00C44CC7" w:rsidRDefault="0070098E" w:rsidP="00C44CC7">
            <w:pPr>
              <w:jc w:val="center"/>
              <w:rPr>
                <w:b/>
                <w:sz w:val="24"/>
              </w:rPr>
            </w:pPr>
            <w:r w:rsidRPr="00C44CC7">
              <w:rPr>
                <w:b/>
                <w:sz w:val="24"/>
              </w:rPr>
              <w:t>Actions needed</w:t>
            </w:r>
          </w:p>
        </w:tc>
        <w:tc>
          <w:tcPr>
            <w:tcW w:w="3006" w:type="dxa"/>
            <w:shd w:val="clear" w:color="auto" w:fill="002060"/>
          </w:tcPr>
          <w:p w:rsidR="0070098E" w:rsidRPr="00C44CC7" w:rsidRDefault="0070098E" w:rsidP="00C44CC7">
            <w:pPr>
              <w:jc w:val="center"/>
              <w:rPr>
                <w:b/>
                <w:sz w:val="24"/>
              </w:rPr>
            </w:pPr>
            <w:r w:rsidRPr="00C44CC7">
              <w:rPr>
                <w:b/>
                <w:sz w:val="24"/>
              </w:rPr>
              <w:t>Return to school when…</w:t>
            </w:r>
          </w:p>
        </w:tc>
      </w:tr>
      <w:tr w:rsidR="0070098E" w:rsidTr="0070098E">
        <w:tc>
          <w:tcPr>
            <w:tcW w:w="3005" w:type="dxa"/>
          </w:tcPr>
          <w:p w:rsidR="0070098E" w:rsidRDefault="0070098E">
            <w:r>
              <w:t xml:space="preserve">…my child has COVID-19 </w:t>
            </w:r>
            <w:r w:rsidR="00D17720">
              <w:t>symptoms</w:t>
            </w:r>
          </w:p>
        </w:tc>
        <w:tc>
          <w:tcPr>
            <w:tcW w:w="3005" w:type="dxa"/>
          </w:tcPr>
          <w:p w:rsidR="0070098E" w:rsidRDefault="0070098E">
            <w:r>
              <w:t>Do not come to school</w:t>
            </w:r>
            <w:r w:rsidR="00C44CC7">
              <w:t>.</w:t>
            </w:r>
          </w:p>
          <w:p w:rsidR="0070098E" w:rsidRDefault="0070098E">
            <w:r>
              <w:t>Contact school daily</w:t>
            </w:r>
            <w:r w:rsidR="00C44CC7">
              <w:t>.</w:t>
            </w:r>
          </w:p>
          <w:p w:rsidR="0070098E" w:rsidRDefault="0070098E">
            <w:r>
              <w:t>Self-isolate</w:t>
            </w:r>
            <w:r w:rsidR="00C44CC7">
              <w:t>.</w:t>
            </w:r>
          </w:p>
          <w:p w:rsidR="0070098E" w:rsidRDefault="0070098E">
            <w:r>
              <w:t>Get a test</w:t>
            </w:r>
            <w:r w:rsidR="00C44CC7">
              <w:t>.</w:t>
            </w:r>
          </w:p>
          <w:p w:rsidR="0070098E" w:rsidRDefault="0070098E">
            <w:r>
              <w:t>Inform school immediately about the test result</w:t>
            </w:r>
            <w:r w:rsidR="00C44CC7">
              <w:t>.</w:t>
            </w:r>
          </w:p>
        </w:tc>
        <w:tc>
          <w:tcPr>
            <w:tcW w:w="3006" w:type="dxa"/>
          </w:tcPr>
          <w:p w:rsidR="0070098E" w:rsidRDefault="0070098E">
            <w:r>
              <w:t xml:space="preserve">…the test comes back negative and </w:t>
            </w:r>
            <w:r w:rsidR="00D17720">
              <w:t>your child feels well.</w:t>
            </w:r>
          </w:p>
        </w:tc>
      </w:tr>
      <w:tr w:rsidR="0070098E" w:rsidTr="00C44CC7">
        <w:tc>
          <w:tcPr>
            <w:tcW w:w="3005" w:type="dxa"/>
            <w:shd w:val="clear" w:color="auto" w:fill="D9D9D9" w:themeFill="background1" w:themeFillShade="D9"/>
          </w:tcPr>
          <w:p w:rsidR="0070098E" w:rsidRDefault="00D17720">
            <w:r>
              <w:t>…my child tests positive for COVID-19</w:t>
            </w:r>
          </w:p>
        </w:tc>
        <w:tc>
          <w:tcPr>
            <w:tcW w:w="3005" w:type="dxa"/>
            <w:shd w:val="clear" w:color="auto" w:fill="D9D9D9" w:themeFill="background1" w:themeFillShade="D9"/>
          </w:tcPr>
          <w:p w:rsidR="00D17720" w:rsidRDefault="00D17720" w:rsidP="00D17720">
            <w:r>
              <w:t>Do not come to school</w:t>
            </w:r>
            <w:r w:rsidR="00C44CC7">
              <w:t>.</w:t>
            </w:r>
          </w:p>
          <w:p w:rsidR="00D17720" w:rsidRDefault="00D17720" w:rsidP="00D17720">
            <w:r>
              <w:t>Contact school daily</w:t>
            </w:r>
            <w:r w:rsidR="00C44CC7">
              <w:t>.</w:t>
            </w:r>
          </w:p>
          <w:p w:rsidR="0070098E" w:rsidRDefault="00D17720">
            <w:r>
              <w:t xml:space="preserve">Self-isolate </w:t>
            </w:r>
            <w:r w:rsidRPr="00041A39">
              <w:t>for 10 days</w:t>
            </w:r>
            <w:r w:rsidR="00041A39" w:rsidRPr="00041A39">
              <w:t>.</w:t>
            </w:r>
          </w:p>
          <w:p w:rsidR="00D17720" w:rsidRDefault="00D17720" w:rsidP="00D17720">
            <w:r>
              <w:t>Get a test</w:t>
            </w:r>
            <w:r w:rsidR="00C44CC7">
              <w:t>.</w:t>
            </w:r>
          </w:p>
          <w:p w:rsidR="00D17720" w:rsidRDefault="00D17720" w:rsidP="00D17720">
            <w:r>
              <w:t>Inform school immediately about the test result</w:t>
            </w:r>
            <w:r w:rsidR="00C44CC7">
              <w:t>.</w:t>
            </w:r>
          </w:p>
        </w:tc>
        <w:tc>
          <w:tcPr>
            <w:tcW w:w="3006" w:type="dxa"/>
            <w:shd w:val="clear" w:color="auto" w:fill="D9D9D9" w:themeFill="background1" w:themeFillShade="D9"/>
          </w:tcPr>
          <w:p w:rsidR="0070098E" w:rsidRDefault="00D17720">
            <w:r>
              <w:t xml:space="preserve">…the 10 days have passed even if they have a cough or loss of taste as these symptoms can last for several weeks once the infection has gone. </w:t>
            </w:r>
          </w:p>
        </w:tc>
      </w:tr>
      <w:tr w:rsidR="0070098E" w:rsidTr="0070098E">
        <w:tc>
          <w:tcPr>
            <w:tcW w:w="3005" w:type="dxa"/>
          </w:tcPr>
          <w:p w:rsidR="0070098E" w:rsidRDefault="00D17720">
            <w:r>
              <w:t xml:space="preserve">…someone in my household has COVID-19 symptoms. </w:t>
            </w:r>
          </w:p>
        </w:tc>
        <w:tc>
          <w:tcPr>
            <w:tcW w:w="3005" w:type="dxa"/>
          </w:tcPr>
          <w:p w:rsidR="00D17720" w:rsidRDefault="00D17720" w:rsidP="00D17720">
            <w:r>
              <w:t>Do not come to school</w:t>
            </w:r>
            <w:r w:rsidR="00C44CC7">
              <w:t>.</w:t>
            </w:r>
          </w:p>
          <w:p w:rsidR="00D17720" w:rsidRDefault="00D17720" w:rsidP="00D17720">
            <w:r>
              <w:t>Contact school daily</w:t>
            </w:r>
            <w:r w:rsidR="00C44CC7">
              <w:t>.</w:t>
            </w:r>
          </w:p>
          <w:p w:rsidR="00D17720" w:rsidRDefault="00D17720" w:rsidP="00D17720">
            <w:r>
              <w:t xml:space="preserve">Household member to get a test </w:t>
            </w:r>
            <w:r w:rsidR="00C44CC7">
              <w:t>.</w:t>
            </w:r>
          </w:p>
          <w:p w:rsidR="0070098E" w:rsidRDefault="00D17720" w:rsidP="00D17720">
            <w:r>
              <w:t>Inform school immediately about the test result</w:t>
            </w:r>
            <w:r w:rsidR="00C44CC7">
              <w:t>.</w:t>
            </w:r>
          </w:p>
        </w:tc>
        <w:tc>
          <w:tcPr>
            <w:tcW w:w="3006" w:type="dxa"/>
          </w:tcPr>
          <w:p w:rsidR="0070098E" w:rsidRDefault="00D17720">
            <w:r>
              <w:t>…the household members’ test is negative</w:t>
            </w:r>
          </w:p>
        </w:tc>
      </w:tr>
      <w:tr w:rsidR="0070098E" w:rsidTr="00C44CC7">
        <w:tc>
          <w:tcPr>
            <w:tcW w:w="3005" w:type="dxa"/>
            <w:shd w:val="clear" w:color="auto" w:fill="D9D9D9" w:themeFill="background1" w:themeFillShade="D9"/>
          </w:tcPr>
          <w:p w:rsidR="0070098E" w:rsidRDefault="00D17720">
            <w:r>
              <w:t>…someone in my household has tested positive for COVID-19.</w:t>
            </w:r>
          </w:p>
        </w:tc>
        <w:tc>
          <w:tcPr>
            <w:tcW w:w="3005" w:type="dxa"/>
            <w:shd w:val="clear" w:color="auto" w:fill="D9D9D9" w:themeFill="background1" w:themeFillShade="D9"/>
          </w:tcPr>
          <w:p w:rsidR="00D17720" w:rsidRDefault="00D17720" w:rsidP="00D17720">
            <w:r>
              <w:t>Do not come to school</w:t>
            </w:r>
            <w:r w:rsidR="00C44CC7">
              <w:t>.</w:t>
            </w:r>
          </w:p>
          <w:p w:rsidR="00D17720" w:rsidRDefault="00D17720" w:rsidP="00D17720">
            <w:r>
              <w:t>Contact school daily</w:t>
            </w:r>
            <w:r w:rsidR="00C44CC7">
              <w:t>.</w:t>
            </w:r>
          </w:p>
          <w:p w:rsidR="0070098E" w:rsidRDefault="00D17720">
            <w:r>
              <w:t>Isolate for 14 days</w:t>
            </w:r>
            <w:r w:rsidR="00C44CC7">
              <w:t>.</w:t>
            </w:r>
            <w:r>
              <w:t xml:space="preserve"> </w:t>
            </w:r>
          </w:p>
        </w:tc>
        <w:tc>
          <w:tcPr>
            <w:tcW w:w="3006" w:type="dxa"/>
            <w:shd w:val="clear" w:color="auto" w:fill="D9D9D9" w:themeFill="background1" w:themeFillShade="D9"/>
          </w:tcPr>
          <w:p w:rsidR="0070098E" w:rsidRDefault="00D17720">
            <w:r>
              <w:t xml:space="preserve">…the 14 day isolation has passed form when the household member became ill, or if they did not feel ill the day the test was taken. </w:t>
            </w:r>
          </w:p>
        </w:tc>
      </w:tr>
      <w:tr w:rsidR="0070098E" w:rsidTr="0070098E">
        <w:tc>
          <w:tcPr>
            <w:tcW w:w="3005" w:type="dxa"/>
          </w:tcPr>
          <w:p w:rsidR="0070098E" w:rsidRDefault="00D17720">
            <w:r>
              <w:t xml:space="preserve">…NHS Test and Trace has identified my child as a close contact of someone with symptoms or a confirmed case of COVID-19. </w:t>
            </w:r>
          </w:p>
        </w:tc>
        <w:tc>
          <w:tcPr>
            <w:tcW w:w="3005" w:type="dxa"/>
          </w:tcPr>
          <w:p w:rsidR="00D17720" w:rsidRDefault="00D17720" w:rsidP="00D17720">
            <w:r>
              <w:t>Do not come to school</w:t>
            </w:r>
            <w:r w:rsidR="00C44CC7">
              <w:t>.</w:t>
            </w:r>
          </w:p>
          <w:p w:rsidR="00D17720" w:rsidRDefault="00D17720" w:rsidP="00D17720">
            <w:r>
              <w:t>Contact school daily</w:t>
            </w:r>
            <w:r w:rsidR="00C44CC7">
              <w:t>.</w:t>
            </w:r>
          </w:p>
          <w:p w:rsidR="0070098E" w:rsidRDefault="00D17720" w:rsidP="00D17720">
            <w:r>
              <w:t>Isolate for 14 days</w:t>
            </w:r>
            <w:r w:rsidR="00C44CC7">
              <w:t>.</w:t>
            </w:r>
          </w:p>
        </w:tc>
        <w:tc>
          <w:tcPr>
            <w:tcW w:w="3006" w:type="dxa"/>
          </w:tcPr>
          <w:p w:rsidR="0070098E" w:rsidRDefault="00C44CC7">
            <w:r>
              <w:t xml:space="preserve">…the child has completed 14 days of isolation. </w:t>
            </w:r>
          </w:p>
        </w:tc>
      </w:tr>
      <w:tr w:rsidR="0070098E" w:rsidTr="00C44CC7">
        <w:tc>
          <w:tcPr>
            <w:tcW w:w="3005" w:type="dxa"/>
            <w:shd w:val="clear" w:color="auto" w:fill="D9D9D9" w:themeFill="background1" w:themeFillShade="D9"/>
          </w:tcPr>
          <w:p w:rsidR="0070098E" w:rsidRDefault="00C44CC7">
            <w:r>
              <w:t xml:space="preserve">…we have travelled and have to self-isolate as part of a period of quarantine. </w:t>
            </w:r>
          </w:p>
        </w:tc>
        <w:tc>
          <w:tcPr>
            <w:tcW w:w="3005" w:type="dxa"/>
            <w:shd w:val="clear" w:color="auto" w:fill="D9D9D9" w:themeFill="background1" w:themeFillShade="D9"/>
          </w:tcPr>
          <w:p w:rsidR="00C44CC7" w:rsidRDefault="00C44CC7" w:rsidP="00C44CC7">
            <w:r>
              <w:t>Consider quarantine requirements and advice from FCO when booking travel.</w:t>
            </w:r>
          </w:p>
          <w:p w:rsidR="00C44CC7" w:rsidRDefault="00C44CC7" w:rsidP="00C44CC7">
            <w:r>
              <w:t>Do not come to school.</w:t>
            </w:r>
          </w:p>
          <w:p w:rsidR="00C44CC7" w:rsidRDefault="00C44CC7" w:rsidP="00C44CC7">
            <w:r>
              <w:t>Contact school daily.</w:t>
            </w:r>
          </w:p>
          <w:p w:rsidR="0070098E" w:rsidRDefault="00C44CC7" w:rsidP="00C44CC7">
            <w:r>
              <w:t>Isolate for 14 days.</w:t>
            </w:r>
          </w:p>
        </w:tc>
        <w:tc>
          <w:tcPr>
            <w:tcW w:w="3006" w:type="dxa"/>
            <w:shd w:val="clear" w:color="auto" w:fill="D9D9D9" w:themeFill="background1" w:themeFillShade="D9"/>
          </w:tcPr>
          <w:p w:rsidR="0070098E" w:rsidRDefault="00C44CC7">
            <w:r>
              <w:t>…the child has completed 14 days of isolation.</w:t>
            </w:r>
          </w:p>
        </w:tc>
      </w:tr>
      <w:tr w:rsidR="0070098E" w:rsidTr="0070098E">
        <w:tc>
          <w:tcPr>
            <w:tcW w:w="3005" w:type="dxa"/>
          </w:tcPr>
          <w:p w:rsidR="0070098E" w:rsidRDefault="00C44CC7">
            <w:r>
              <w:t xml:space="preserve">…we have received medical advice that my child must resume shielding. </w:t>
            </w:r>
          </w:p>
        </w:tc>
        <w:tc>
          <w:tcPr>
            <w:tcW w:w="3005" w:type="dxa"/>
          </w:tcPr>
          <w:p w:rsidR="00C44CC7" w:rsidRDefault="00C44CC7" w:rsidP="00C44CC7">
            <w:r>
              <w:t>Do not come to school.</w:t>
            </w:r>
          </w:p>
          <w:p w:rsidR="00C44CC7" w:rsidRDefault="00C44CC7" w:rsidP="00C44CC7">
            <w:r>
              <w:t xml:space="preserve">Contact school. </w:t>
            </w:r>
          </w:p>
          <w:p w:rsidR="00C44CC7" w:rsidRDefault="00C44CC7" w:rsidP="00C44CC7">
            <w:r>
              <w:t xml:space="preserve">Shield until you are informed that the restrictions have lifted and shielding is paused again. </w:t>
            </w:r>
          </w:p>
          <w:p w:rsidR="0070098E" w:rsidRDefault="0070098E"/>
        </w:tc>
        <w:tc>
          <w:tcPr>
            <w:tcW w:w="3006" w:type="dxa"/>
          </w:tcPr>
          <w:p w:rsidR="0070098E" w:rsidRDefault="00C44CC7">
            <w:r>
              <w:t xml:space="preserve">…school informs you that restrictions have been lifted. </w:t>
            </w:r>
          </w:p>
        </w:tc>
      </w:tr>
    </w:tbl>
    <w:p w:rsidR="0070098E" w:rsidRDefault="0070098E"/>
    <w:p w:rsidR="00C44CC7" w:rsidRDefault="00C44CC7"/>
    <w:sectPr w:rsidR="00C44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6D98"/>
    <w:multiLevelType w:val="hybridMultilevel"/>
    <w:tmpl w:val="26D8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3D"/>
    <w:rsid w:val="00017074"/>
    <w:rsid w:val="00041A39"/>
    <w:rsid w:val="000971F7"/>
    <w:rsid w:val="000C493D"/>
    <w:rsid w:val="001F0931"/>
    <w:rsid w:val="00253BBB"/>
    <w:rsid w:val="002F60F2"/>
    <w:rsid w:val="00396AE2"/>
    <w:rsid w:val="00491EC1"/>
    <w:rsid w:val="00586AEE"/>
    <w:rsid w:val="00697876"/>
    <w:rsid w:val="0070098E"/>
    <w:rsid w:val="008B1257"/>
    <w:rsid w:val="00A16F44"/>
    <w:rsid w:val="00C43267"/>
    <w:rsid w:val="00C44CC7"/>
    <w:rsid w:val="00D17720"/>
    <w:rsid w:val="00D76E63"/>
    <w:rsid w:val="00DF28CD"/>
    <w:rsid w:val="00E30CC5"/>
    <w:rsid w:val="00E5173A"/>
    <w:rsid w:val="00EA25E0"/>
    <w:rsid w:val="00F01A56"/>
    <w:rsid w:val="00FB1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C6BC"/>
  <w15:chartTrackingRefBased/>
  <w15:docId w15:val="{990E6A41-BDEA-4798-B355-814A5FC6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93D"/>
    <w:rPr>
      <w:color w:val="0563C1" w:themeColor="hyperlink"/>
      <w:u w:val="single"/>
    </w:rPr>
  </w:style>
  <w:style w:type="character" w:styleId="UnresolvedMention">
    <w:name w:val="Unresolved Mention"/>
    <w:basedOn w:val="DefaultParagraphFont"/>
    <w:uiPriority w:val="99"/>
    <w:semiHidden/>
    <w:unhideWhenUsed/>
    <w:rsid w:val="000C493D"/>
    <w:rPr>
      <w:color w:val="605E5C"/>
      <w:shd w:val="clear" w:color="auto" w:fill="E1DFDD"/>
    </w:rPr>
  </w:style>
  <w:style w:type="character" w:styleId="FollowedHyperlink">
    <w:name w:val="FollowedHyperlink"/>
    <w:basedOn w:val="DefaultParagraphFont"/>
    <w:uiPriority w:val="99"/>
    <w:semiHidden/>
    <w:unhideWhenUsed/>
    <w:rsid w:val="000C493D"/>
    <w:rPr>
      <w:color w:val="954F72" w:themeColor="followedHyperlink"/>
      <w:u w:val="single"/>
    </w:rPr>
  </w:style>
  <w:style w:type="paragraph" w:styleId="ListParagraph">
    <w:name w:val="List Paragraph"/>
    <w:basedOn w:val="Normal"/>
    <w:uiPriority w:val="34"/>
    <w:qFormat/>
    <w:rsid w:val="00253BBB"/>
    <w:pPr>
      <w:ind w:left="720"/>
      <w:contextualSpacing/>
    </w:pPr>
  </w:style>
  <w:style w:type="paragraph" w:styleId="NormalWeb">
    <w:name w:val="Normal (Web)"/>
    <w:basedOn w:val="Normal"/>
    <w:uiPriority w:val="99"/>
    <w:unhideWhenUsed/>
    <w:rsid w:val="00C43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3267"/>
    <w:rPr>
      <w:b/>
      <w:bCs/>
    </w:rPr>
  </w:style>
  <w:style w:type="table" w:styleId="TableGrid">
    <w:name w:val="Table Grid"/>
    <w:basedOn w:val="TableNormal"/>
    <w:uiPriority w:val="39"/>
    <w:rsid w:val="0070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0931"/>
    <w:pPr>
      <w:spacing w:after="0" w:line="240" w:lineRule="auto"/>
    </w:pPr>
  </w:style>
  <w:style w:type="table" w:customStyle="1" w:styleId="TableGrid1">
    <w:name w:val="Table Grid1"/>
    <w:basedOn w:val="TableNormal"/>
    <w:next w:val="TableGrid"/>
    <w:uiPriority w:val="59"/>
    <w:rsid w:val="004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testing-for-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s://www.gov.uk/government/publications/school-attendance/addendum-recording-attendance-in-relation-to-coronavirus-covid-19-during-the-2020-to-2021-academic-year" TargetMode="External"/><Relationship Id="rId5" Type="http://schemas.openxmlformats.org/officeDocument/2006/relationships/image" Target="media/image1.jpeg"/><Relationship Id="rId10" Type="http://schemas.openxmlformats.org/officeDocument/2006/relationships/hyperlink" Target="https://www.gov.uk/guidance/coronavirus-covid-19-getting-tested"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Goodwin</dc:creator>
  <cp:keywords/>
  <dc:description/>
  <cp:lastModifiedBy>Bursar</cp:lastModifiedBy>
  <cp:revision>4</cp:revision>
  <dcterms:created xsi:type="dcterms:W3CDTF">2020-08-26T13:34:00Z</dcterms:created>
  <dcterms:modified xsi:type="dcterms:W3CDTF">2020-08-26T14:18:00Z</dcterms:modified>
</cp:coreProperties>
</file>